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BE" w:rsidRDefault="00A803BE">
      <w:pPr>
        <w:jc w:val="left"/>
        <w:rPr>
          <w:rFonts w:ascii="ＭＳ ゴシック" w:eastAsia="ＭＳ ゴシック" w:hAnsi="ＭＳ ゴシック"/>
          <w:sz w:val="48"/>
        </w:rPr>
      </w:pPr>
    </w:p>
    <w:p w:rsidR="00A803BE" w:rsidRDefault="00F00B9F">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A803BE" w:rsidRDefault="00A803BE">
      <w:pPr>
        <w:jc w:val="left"/>
        <w:rPr>
          <w:sz w:val="28"/>
        </w:rPr>
      </w:pPr>
    </w:p>
    <w:p w:rsidR="00A803BE" w:rsidRDefault="00F00B9F">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A803BE" w:rsidRDefault="00F00B9F">
      <w:pPr>
        <w:ind w:firstLineChars="100" w:firstLine="280"/>
        <w:jc w:val="left"/>
        <w:rPr>
          <w:sz w:val="28"/>
        </w:rPr>
      </w:pPr>
      <w:r>
        <w:rPr>
          <w:rFonts w:hint="eastAsia"/>
          <w:sz w:val="28"/>
        </w:rPr>
        <w:t>このため，総合評価（簡易な施工計画）申請書（様式２）の標準様式をワードファイルに変更しています。</w:t>
      </w:r>
    </w:p>
    <w:p w:rsidR="00A803BE" w:rsidRDefault="00F00B9F">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A803BE" w:rsidRDefault="00F00B9F">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A803BE" w:rsidRDefault="00A803BE">
      <w:pPr>
        <w:jc w:val="left"/>
        <w:rPr>
          <w:sz w:val="28"/>
        </w:rPr>
      </w:pPr>
    </w:p>
    <w:p w:rsidR="00A803BE" w:rsidRDefault="00A803BE">
      <w:pPr>
        <w:jc w:val="left"/>
        <w:rPr>
          <w:color w:val="0000FF"/>
          <w:sz w:val="24"/>
        </w:rPr>
      </w:pPr>
    </w:p>
    <w:p w:rsidR="00A803BE" w:rsidRDefault="00A803BE">
      <w:pPr>
        <w:jc w:val="left"/>
        <w:rPr>
          <w:color w:val="0000FF"/>
          <w:sz w:val="24"/>
        </w:rPr>
      </w:pPr>
    </w:p>
    <w:p w:rsidR="00A803BE" w:rsidRDefault="00A803BE">
      <w:pPr>
        <w:jc w:val="left"/>
        <w:rPr>
          <w:color w:val="0000FF"/>
          <w:sz w:val="24"/>
        </w:rPr>
      </w:pPr>
    </w:p>
    <w:p w:rsidR="00A803BE" w:rsidRDefault="00A803BE">
      <w:pPr>
        <w:jc w:val="left"/>
        <w:rPr>
          <w:color w:val="0000FF"/>
          <w:sz w:val="24"/>
        </w:rPr>
      </w:pPr>
    </w:p>
    <w:p w:rsidR="00A803BE" w:rsidRDefault="00A803BE">
      <w:pPr>
        <w:jc w:val="left"/>
        <w:rPr>
          <w:color w:val="0000FF"/>
          <w:sz w:val="24"/>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A803BE">
      <w:pPr>
        <w:jc w:val="left"/>
        <w:rPr>
          <w:u w:val="single"/>
        </w:rPr>
      </w:pPr>
    </w:p>
    <w:p w:rsidR="00A803BE" w:rsidRDefault="00F00B9F">
      <w:pPr>
        <w:jc w:val="left"/>
        <w:rPr>
          <w:u w:val="single"/>
        </w:rPr>
      </w:pPr>
      <w:r>
        <w:rPr>
          <w:rFonts w:hint="eastAsia"/>
          <w:u w:val="single"/>
        </w:rPr>
        <w:lastRenderedPageBreak/>
        <w:t xml:space="preserve">共同企業体名：　　　　　　　　　　　　　　　　　　　　　　　　　　　　　　　　　　　　　　　　</w:t>
      </w:r>
    </w:p>
    <w:p w:rsidR="00A803BE" w:rsidRDefault="00A803BE">
      <w:pPr>
        <w:spacing w:line="80" w:lineRule="exact"/>
      </w:pPr>
    </w:p>
    <w:p w:rsidR="00A803BE" w:rsidRDefault="00F00B9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803BE" w:rsidRDefault="00A803BE">
      <w:pPr>
        <w:overflowPunct w:val="0"/>
        <w:spacing w:line="80" w:lineRule="exact"/>
        <w:textAlignment w:val="baseline"/>
        <w:rPr>
          <w:color w:val="0000FF"/>
          <w:kern w:val="0"/>
        </w:rPr>
      </w:pPr>
    </w:p>
    <w:p w:rsidR="00A803BE" w:rsidRDefault="00F00B9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803BE" w:rsidRDefault="00A803BE">
      <w:pPr>
        <w:overflowPunct w:val="0"/>
        <w:spacing w:line="80" w:lineRule="exact"/>
        <w:textAlignment w:val="baseline"/>
        <w:rPr>
          <w:color w:val="000000"/>
          <w:kern w:val="0"/>
        </w:rPr>
      </w:pPr>
    </w:p>
    <w:p w:rsidR="00A803BE" w:rsidRDefault="00F00B9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kern w:val="0"/>
        </w:rPr>
        <w:t>緊急地方道路整備工事</w:t>
      </w:r>
    </w:p>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803BE">
        <w:trPr>
          <w:trHeight w:val="469"/>
        </w:trPr>
        <w:tc>
          <w:tcPr>
            <w:tcW w:w="2024" w:type="dxa"/>
            <w:vAlign w:val="center"/>
          </w:tcPr>
          <w:p w:rsidR="00A803BE" w:rsidRDefault="00F00B9F">
            <w:pPr>
              <w:overflowPunct w:val="0"/>
              <w:jc w:val="center"/>
              <w:textAlignment w:val="baseline"/>
              <w:rPr>
                <w:color w:val="000000"/>
                <w:kern w:val="0"/>
              </w:rPr>
            </w:pPr>
            <w:r>
              <w:rPr>
                <w:rFonts w:hint="eastAsia"/>
                <w:color w:val="000000"/>
                <w:kern w:val="0"/>
              </w:rPr>
              <w:t>評　価　項　目</w:t>
            </w:r>
          </w:p>
        </w:tc>
        <w:tc>
          <w:tcPr>
            <w:tcW w:w="7615" w:type="dxa"/>
            <w:vAlign w:val="center"/>
          </w:tcPr>
          <w:p w:rsidR="00A803BE" w:rsidRDefault="00F00B9F">
            <w:pPr>
              <w:overflowPunct w:val="0"/>
              <w:textAlignment w:val="baseline"/>
              <w:rPr>
                <w:color w:val="000000"/>
                <w:kern w:val="0"/>
              </w:rPr>
            </w:pPr>
            <w:r>
              <w:rPr>
                <w:rFonts w:hint="eastAsia"/>
                <w:color w:val="000000"/>
                <w:kern w:val="0"/>
              </w:rPr>
              <w:t>「品質・施工の確認方法，管理方法」の適切性</w:t>
            </w:r>
          </w:p>
        </w:tc>
      </w:tr>
    </w:tbl>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803BE">
        <w:trPr>
          <w:trHeight w:val="411"/>
        </w:trPr>
        <w:tc>
          <w:tcPr>
            <w:tcW w:w="9639" w:type="dxa"/>
            <w:vAlign w:val="center"/>
          </w:tcPr>
          <w:p w:rsidR="00A803BE" w:rsidRDefault="00F00B9F">
            <w:pPr>
              <w:overflowPunct w:val="0"/>
              <w:ind w:left="-21"/>
              <w:jc w:val="center"/>
              <w:textAlignment w:val="baseline"/>
              <w:rPr>
                <w:color w:val="000000"/>
                <w:kern w:val="0"/>
              </w:rPr>
            </w:pPr>
            <w:r>
              <w:rPr>
                <w:rFonts w:hint="eastAsia"/>
                <w:color w:val="000000"/>
                <w:kern w:val="0"/>
              </w:rPr>
              <w:t>具　体　的　な　施　工　計　画</w:t>
            </w:r>
          </w:p>
        </w:tc>
      </w:tr>
      <w:tr w:rsidR="00A803BE">
        <w:trPr>
          <w:trHeight w:val="11015"/>
        </w:trPr>
        <w:tc>
          <w:tcPr>
            <w:tcW w:w="9639" w:type="dxa"/>
          </w:tcPr>
          <w:p w:rsidR="00A803BE" w:rsidRDefault="00F00B9F">
            <w:pPr>
              <w:overflowPunct w:val="0"/>
              <w:spacing w:line="240" w:lineRule="exact"/>
              <w:ind w:left="-23"/>
              <w:jc w:val="left"/>
              <w:textAlignment w:val="baseline"/>
              <w:rPr>
                <w:kern w:val="0"/>
              </w:rPr>
            </w:pPr>
            <w:r>
              <w:rPr>
                <w:rFonts w:hint="eastAsia"/>
                <w:kern w:val="0"/>
              </w:rPr>
              <w:t>○本トンネル工事の品質・施工管理について</w:t>
            </w:r>
          </w:p>
          <w:p w:rsidR="00A803BE" w:rsidRDefault="00F00B9F">
            <w:pPr>
              <w:overflowPunct w:val="0"/>
              <w:spacing w:line="240" w:lineRule="exact"/>
              <w:ind w:left="-23"/>
              <w:jc w:val="left"/>
              <w:textAlignment w:val="baseline"/>
              <w:rPr>
                <w:kern w:val="0"/>
              </w:rPr>
            </w:pPr>
            <w:r>
              <w:rPr>
                <w:rFonts w:hint="eastAsia"/>
                <w:kern w:val="0"/>
              </w:rPr>
              <w:t xml:space="preserve">　トンネル構造物の長寿命化を図るためには，施工精度及び品質を確保した支保工，覆工コンクリート工およびコンクリート舗装工が必要となる。</w:t>
            </w:r>
          </w:p>
          <w:p w:rsidR="00A803BE" w:rsidRDefault="00F00B9F">
            <w:pPr>
              <w:overflowPunct w:val="0"/>
              <w:spacing w:line="240" w:lineRule="exact"/>
              <w:ind w:left="-23" w:firstLineChars="100" w:firstLine="210"/>
              <w:jc w:val="left"/>
              <w:textAlignment w:val="baseline"/>
              <w:rPr>
                <w:kern w:val="0"/>
              </w:rPr>
            </w:pPr>
            <w:r>
              <w:rPr>
                <w:rFonts w:hint="eastAsia"/>
                <w:kern w:val="0"/>
              </w:rPr>
              <w:t>そのため，支保工においては，トンネル掘削，吹付けコンクリート施工後に生じる掘削断面の変化を考慮した支保工の設置，地山からの水を遮断する防水工の適切な施工，掘削断面の変化を早期に発見することが必要である。</w:t>
            </w:r>
          </w:p>
          <w:p w:rsidR="00A803BE" w:rsidRDefault="00F00B9F">
            <w:pPr>
              <w:overflowPunct w:val="0"/>
              <w:spacing w:line="240" w:lineRule="exact"/>
              <w:ind w:left="-23" w:firstLineChars="100" w:firstLine="210"/>
              <w:jc w:val="left"/>
              <w:textAlignment w:val="baseline"/>
              <w:rPr>
                <w:kern w:val="0"/>
              </w:rPr>
            </w:pPr>
            <w:r>
              <w:rPr>
                <w:rFonts w:hint="eastAsia"/>
                <w:kern w:val="0"/>
              </w:rPr>
              <w:t>また，覆工コンクリート表面のひび割れは中性化を促進させることから抑制する必要があり，さらに，コンクリート舗装のひび割れは，劣化を早めるだけでなく，走行性にも影響を与えることから抑制する必要がある。</w:t>
            </w:r>
          </w:p>
          <w:p w:rsidR="00A803BE" w:rsidRDefault="00A803BE">
            <w:pPr>
              <w:overflowPunct w:val="0"/>
              <w:spacing w:line="240" w:lineRule="exact"/>
              <w:ind w:left="-23" w:firstLineChars="100" w:firstLine="210"/>
              <w:jc w:val="left"/>
              <w:textAlignment w:val="baseline"/>
              <w:rPr>
                <w:kern w:val="0"/>
              </w:rPr>
            </w:pPr>
          </w:p>
          <w:p w:rsidR="00A803BE" w:rsidRDefault="00F00B9F">
            <w:pPr>
              <w:overflowPunct w:val="0"/>
              <w:spacing w:line="240" w:lineRule="exact"/>
              <w:ind w:left="-23" w:firstLineChars="100" w:firstLine="210"/>
              <w:jc w:val="left"/>
              <w:textAlignment w:val="baseline"/>
              <w:rPr>
                <w:kern w:val="0"/>
              </w:rPr>
            </w:pPr>
            <w:r>
              <w:rPr>
                <w:rFonts w:hint="eastAsia"/>
                <w:kern w:val="0"/>
              </w:rPr>
              <w:t>これらのことを踏まえて，次の全ての事項について具体的に記述すること。</w:t>
            </w:r>
          </w:p>
          <w:p w:rsidR="00A803BE" w:rsidRDefault="00A803BE">
            <w:pPr>
              <w:overflowPunct w:val="0"/>
              <w:spacing w:line="240" w:lineRule="exact"/>
              <w:ind w:left="-23" w:firstLineChars="100" w:firstLine="210"/>
              <w:jc w:val="left"/>
              <w:textAlignment w:val="baseline"/>
              <w:rPr>
                <w:kern w:val="0"/>
              </w:rPr>
            </w:pPr>
          </w:p>
          <w:p w:rsidR="00A803BE" w:rsidRDefault="00F00B9F">
            <w:pPr>
              <w:numPr>
                <w:ilvl w:val="0"/>
                <w:numId w:val="1"/>
              </w:numPr>
              <w:overflowPunct w:val="0"/>
              <w:spacing w:line="240" w:lineRule="exact"/>
              <w:jc w:val="left"/>
              <w:textAlignment w:val="baseline"/>
              <w:rPr>
                <w:kern w:val="0"/>
              </w:rPr>
            </w:pPr>
            <w:r>
              <w:rPr>
                <w:rFonts w:hint="eastAsia"/>
                <w:kern w:val="0"/>
              </w:rPr>
              <w:t>支保工（吹付工は除く）の施工管理に関すること</w:t>
            </w: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F00B9F">
            <w:pPr>
              <w:numPr>
                <w:ilvl w:val="0"/>
                <w:numId w:val="1"/>
              </w:numPr>
              <w:overflowPunct w:val="0"/>
              <w:spacing w:line="240" w:lineRule="exact"/>
              <w:jc w:val="left"/>
              <w:textAlignment w:val="baseline"/>
              <w:rPr>
                <w:kern w:val="0"/>
              </w:rPr>
            </w:pPr>
            <w:r>
              <w:rPr>
                <w:rFonts w:hint="eastAsia"/>
                <w:kern w:val="0"/>
              </w:rPr>
              <w:t>覆工コンクリートのひび割れの抑制に関すること</w:t>
            </w: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F00B9F">
            <w:pPr>
              <w:numPr>
                <w:ilvl w:val="0"/>
                <w:numId w:val="1"/>
              </w:numPr>
              <w:overflowPunct w:val="0"/>
              <w:spacing w:line="208" w:lineRule="exact"/>
              <w:jc w:val="left"/>
              <w:textAlignment w:val="baseline"/>
              <w:rPr>
                <w:kern w:val="0"/>
              </w:rPr>
            </w:pPr>
            <w:r>
              <w:rPr>
                <w:rFonts w:hint="eastAsia"/>
                <w:kern w:val="0"/>
              </w:rPr>
              <w:t>コンクリート舗装のひび割れの抑制に関すること</w:t>
            </w: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tc>
      </w:tr>
    </w:tbl>
    <w:p w:rsidR="00A803BE" w:rsidRDefault="00F00B9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803BE" w:rsidRDefault="00F00B9F">
      <w:pPr>
        <w:jc w:val="left"/>
        <w:rPr>
          <w:u w:val="single"/>
        </w:rPr>
      </w:pPr>
      <w:r>
        <w:rPr>
          <w:rFonts w:hint="eastAsia"/>
          <w:u w:val="single"/>
        </w:rPr>
        <w:lastRenderedPageBreak/>
        <w:t xml:space="preserve">共同企業体名：　　　　　　　　　　　　　　　　　　　　　　　　　　　　　　　　　　　　　　　　</w:t>
      </w:r>
    </w:p>
    <w:p w:rsidR="00A803BE" w:rsidRDefault="00A803BE">
      <w:pPr>
        <w:spacing w:line="80" w:lineRule="exact"/>
      </w:pPr>
    </w:p>
    <w:p w:rsidR="00A803BE" w:rsidRDefault="00F00B9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803BE" w:rsidRDefault="00A803BE">
      <w:pPr>
        <w:overflowPunct w:val="0"/>
        <w:spacing w:line="80" w:lineRule="exact"/>
        <w:textAlignment w:val="baseline"/>
        <w:rPr>
          <w:color w:val="0000FF"/>
          <w:kern w:val="0"/>
        </w:rPr>
      </w:pPr>
    </w:p>
    <w:p w:rsidR="00A803BE" w:rsidRDefault="00F00B9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803BE" w:rsidRDefault="00A803BE">
      <w:pPr>
        <w:overflowPunct w:val="0"/>
        <w:spacing w:line="80" w:lineRule="exact"/>
        <w:textAlignment w:val="baseline"/>
        <w:rPr>
          <w:color w:val="000000"/>
          <w:kern w:val="0"/>
        </w:rPr>
      </w:pPr>
    </w:p>
    <w:p w:rsidR="00A803BE" w:rsidRDefault="00F00B9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kern w:val="0"/>
        </w:rPr>
        <w:t>緊急地方道路整備工事</w:t>
      </w:r>
    </w:p>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803BE">
        <w:trPr>
          <w:trHeight w:val="469"/>
        </w:trPr>
        <w:tc>
          <w:tcPr>
            <w:tcW w:w="2024" w:type="dxa"/>
            <w:vAlign w:val="center"/>
          </w:tcPr>
          <w:p w:rsidR="00A803BE" w:rsidRDefault="00F00B9F">
            <w:pPr>
              <w:overflowPunct w:val="0"/>
              <w:jc w:val="center"/>
              <w:textAlignment w:val="baseline"/>
              <w:rPr>
                <w:color w:val="000000"/>
                <w:kern w:val="0"/>
              </w:rPr>
            </w:pPr>
            <w:r>
              <w:rPr>
                <w:rFonts w:hint="eastAsia"/>
                <w:color w:val="000000"/>
                <w:kern w:val="0"/>
              </w:rPr>
              <w:t>評　価　項　目</w:t>
            </w:r>
          </w:p>
        </w:tc>
        <w:tc>
          <w:tcPr>
            <w:tcW w:w="7615" w:type="dxa"/>
            <w:vAlign w:val="center"/>
          </w:tcPr>
          <w:p w:rsidR="00A803BE" w:rsidRDefault="00F00B9F">
            <w:pPr>
              <w:overflowPunct w:val="0"/>
              <w:textAlignment w:val="baseline"/>
              <w:rPr>
                <w:color w:val="000000"/>
                <w:kern w:val="0"/>
              </w:rPr>
            </w:pPr>
            <w:r>
              <w:rPr>
                <w:rFonts w:hint="eastAsia"/>
                <w:color w:val="000000"/>
                <w:kern w:val="0"/>
              </w:rPr>
              <w:t>「品質・施工の確認方法，管理方法」の適切性</w:t>
            </w:r>
          </w:p>
        </w:tc>
      </w:tr>
    </w:tbl>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803BE">
        <w:trPr>
          <w:trHeight w:val="411"/>
        </w:trPr>
        <w:tc>
          <w:tcPr>
            <w:tcW w:w="9639" w:type="dxa"/>
            <w:vAlign w:val="center"/>
          </w:tcPr>
          <w:p w:rsidR="00A803BE" w:rsidRDefault="00F00B9F">
            <w:pPr>
              <w:overflowPunct w:val="0"/>
              <w:ind w:left="-21"/>
              <w:jc w:val="center"/>
              <w:textAlignment w:val="baseline"/>
              <w:rPr>
                <w:color w:val="000000"/>
                <w:kern w:val="0"/>
              </w:rPr>
            </w:pPr>
            <w:r>
              <w:rPr>
                <w:rFonts w:hint="eastAsia"/>
                <w:color w:val="000000"/>
                <w:kern w:val="0"/>
              </w:rPr>
              <w:t>具　体　的　な　施　工　計　画</w:t>
            </w:r>
          </w:p>
        </w:tc>
      </w:tr>
      <w:tr w:rsidR="00A803BE">
        <w:trPr>
          <w:trHeight w:val="11015"/>
        </w:trPr>
        <w:tc>
          <w:tcPr>
            <w:tcW w:w="9639" w:type="dxa"/>
          </w:tcPr>
          <w:p w:rsidR="00A803BE" w:rsidRDefault="00F00B9F">
            <w:pPr>
              <w:numPr>
                <w:ilvl w:val="0"/>
                <w:numId w:val="2"/>
              </w:numPr>
              <w:overflowPunct w:val="0"/>
              <w:spacing w:line="240" w:lineRule="exact"/>
              <w:jc w:val="left"/>
              <w:textAlignment w:val="baseline"/>
              <w:rPr>
                <w:kern w:val="0"/>
              </w:rPr>
            </w:pPr>
            <w:r>
              <w:rPr>
                <w:rFonts w:hint="eastAsia"/>
                <w:kern w:val="0"/>
              </w:rPr>
              <w:t>支保工（吹付工は除く）の施工管理に関すること</w:t>
            </w: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F00B9F">
            <w:pPr>
              <w:numPr>
                <w:ilvl w:val="0"/>
                <w:numId w:val="2"/>
              </w:numPr>
              <w:overflowPunct w:val="0"/>
              <w:spacing w:line="240" w:lineRule="exact"/>
              <w:jc w:val="left"/>
              <w:textAlignment w:val="baseline"/>
              <w:rPr>
                <w:kern w:val="0"/>
              </w:rPr>
            </w:pPr>
            <w:r>
              <w:rPr>
                <w:rFonts w:hint="eastAsia"/>
                <w:kern w:val="0"/>
              </w:rPr>
              <w:t>覆工コンクリートのひび割れの抑制に関すること</w:t>
            </w: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A803BE">
            <w:pPr>
              <w:overflowPunct w:val="0"/>
              <w:spacing w:line="240" w:lineRule="exact"/>
              <w:jc w:val="left"/>
              <w:textAlignment w:val="baseline"/>
              <w:rPr>
                <w:kern w:val="0"/>
              </w:rPr>
            </w:pPr>
          </w:p>
          <w:p w:rsidR="00A803BE" w:rsidRDefault="00F00B9F">
            <w:pPr>
              <w:numPr>
                <w:ilvl w:val="0"/>
                <w:numId w:val="2"/>
              </w:numPr>
              <w:overflowPunct w:val="0"/>
              <w:spacing w:line="240" w:lineRule="exact"/>
              <w:jc w:val="left"/>
              <w:textAlignment w:val="baseline"/>
              <w:rPr>
                <w:kern w:val="0"/>
              </w:rPr>
            </w:pPr>
            <w:r>
              <w:rPr>
                <w:rFonts w:hint="eastAsia"/>
                <w:kern w:val="0"/>
              </w:rPr>
              <w:t>コンクリート舗装のひび割れの抑制に関すること</w:t>
            </w:r>
          </w:p>
          <w:p w:rsidR="00A803BE" w:rsidRDefault="00A803BE">
            <w:pPr>
              <w:overflowPunct w:val="0"/>
              <w:spacing w:line="208" w:lineRule="exact"/>
              <w:ind w:left="-21"/>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tc>
      </w:tr>
    </w:tbl>
    <w:p w:rsidR="00A803BE" w:rsidRDefault="00F00B9F">
      <w:pPr>
        <w:jc w:val="left"/>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803BE" w:rsidRDefault="00F00B9F">
      <w:pPr>
        <w:jc w:val="left"/>
        <w:rPr>
          <w:u w:val="single"/>
        </w:rPr>
      </w:pPr>
      <w:r>
        <w:rPr>
          <w:rFonts w:hint="eastAsia"/>
          <w:u w:val="single"/>
        </w:rPr>
        <w:lastRenderedPageBreak/>
        <w:t xml:space="preserve">共同企業体名：　　　　　　　　　　　　　　　　　　　　　　　　　　　　　　　　　　　　　　　　</w:t>
      </w:r>
    </w:p>
    <w:p w:rsidR="00A803BE" w:rsidRDefault="00F00B9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803BE" w:rsidRDefault="00A803BE">
      <w:pPr>
        <w:overflowPunct w:val="0"/>
        <w:spacing w:line="80" w:lineRule="exact"/>
        <w:textAlignment w:val="baseline"/>
        <w:rPr>
          <w:color w:val="0000FF"/>
          <w:kern w:val="0"/>
        </w:rPr>
      </w:pPr>
    </w:p>
    <w:p w:rsidR="00A803BE" w:rsidRDefault="00F00B9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803BE" w:rsidRDefault="00A803BE">
      <w:pPr>
        <w:overflowPunct w:val="0"/>
        <w:spacing w:line="80" w:lineRule="exact"/>
        <w:textAlignment w:val="baseline"/>
        <w:rPr>
          <w:color w:val="000000"/>
          <w:kern w:val="0"/>
        </w:rPr>
      </w:pPr>
    </w:p>
    <w:p w:rsidR="00A803BE" w:rsidRDefault="00F00B9F">
      <w:pPr>
        <w:overflowPunct w:val="0"/>
        <w:spacing w:line="200" w:lineRule="exact"/>
        <w:textAlignment w:val="baseline"/>
        <w:rPr>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kern w:val="0"/>
        </w:rPr>
        <w:t>緊急地方道路整備工事</w:t>
      </w:r>
    </w:p>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803BE">
        <w:trPr>
          <w:trHeight w:val="469"/>
        </w:trPr>
        <w:tc>
          <w:tcPr>
            <w:tcW w:w="2024" w:type="dxa"/>
            <w:vAlign w:val="center"/>
          </w:tcPr>
          <w:p w:rsidR="00A803BE" w:rsidRDefault="00F00B9F">
            <w:pPr>
              <w:overflowPunct w:val="0"/>
              <w:jc w:val="center"/>
              <w:textAlignment w:val="baseline"/>
              <w:rPr>
                <w:color w:val="000000"/>
                <w:kern w:val="0"/>
              </w:rPr>
            </w:pPr>
            <w:r>
              <w:rPr>
                <w:rFonts w:hint="eastAsia"/>
                <w:color w:val="000000"/>
                <w:kern w:val="0"/>
              </w:rPr>
              <w:t>評　価　項　目</w:t>
            </w:r>
          </w:p>
        </w:tc>
        <w:tc>
          <w:tcPr>
            <w:tcW w:w="7615" w:type="dxa"/>
            <w:vAlign w:val="center"/>
          </w:tcPr>
          <w:p w:rsidR="00A803BE" w:rsidRDefault="00F00B9F">
            <w:pPr>
              <w:overflowPunct w:val="0"/>
              <w:textAlignment w:val="baseline"/>
              <w:rPr>
                <w:color w:val="000000"/>
                <w:kern w:val="0"/>
              </w:rPr>
            </w:pPr>
            <w:r>
              <w:rPr>
                <w:rFonts w:hint="eastAsia"/>
                <w:color w:val="000000"/>
                <w:kern w:val="0"/>
              </w:rPr>
              <w:t>「施工上配慮すべき事項」の適切性</w:t>
            </w:r>
          </w:p>
        </w:tc>
      </w:tr>
    </w:tbl>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803BE">
        <w:trPr>
          <w:trHeight w:val="411"/>
        </w:trPr>
        <w:tc>
          <w:tcPr>
            <w:tcW w:w="9639" w:type="dxa"/>
            <w:vAlign w:val="center"/>
          </w:tcPr>
          <w:p w:rsidR="00A803BE" w:rsidRDefault="00F00B9F">
            <w:pPr>
              <w:overflowPunct w:val="0"/>
              <w:ind w:left="-21"/>
              <w:jc w:val="center"/>
              <w:textAlignment w:val="baseline"/>
              <w:rPr>
                <w:color w:val="000000"/>
                <w:kern w:val="0"/>
              </w:rPr>
            </w:pPr>
            <w:r>
              <w:rPr>
                <w:rFonts w:hint="eastAsia"/>
                <w:color w:val="000000"/>
                <w:kern w:val="0"/>
              </w:rPr>
              <w:t>具　体　的　な　施　工　計　画</w:t>
            </w:r>
          </w:p>
        </w:tc>
      </w:tr>
      <w:tr w:rsidR="00A803BE">
        <w:trPr>
          <w:trHeight w:val="11015"/>
        </w:trPr>
        <w:tc>
          <w:tcPr>
            <w:tcW w:w="9639" w:type="dxa"/>
          </w:tcPr>
          <w:p w:rsidR="00A803BE" w:rsidRDefault="00F00B9F">
            <w:pPr>
              <w:overflowPunct w:val="0"/>
              <w:spacing w:line="240" w:lineRule="exact"/>
              <w:ind w:left="-23"/>
              <w:jc w:val="left"/>
              <w:textAlignment w:val="baseline"/>
              <w:rPr>
                <w:kern w:val="0"/>
              </w:rPr>
            </w:pPr>
            <w:r>
              <w:rPr>
                <w:rFonts w:hint="eastAsia"/>
                <w:kern w:val="0"/>
              </w:rPr>
              <w:t>○トンネル掘削時の地すべりブロックへの対応やトンネル掘削などに伴う工事排水の環境対策および建設産業の将来の担い手育成に関する取り組みについて</w:t>
            </w:r>
          </w:p>
          <w:p w:rsidR="00A803BE" w:rsidRDefault="00A803BE">
            <w:pPr>
              <w:overflowPunct w:val="0"/>
              <w:spacing w:line="240" w:lineRule="exact"/>
              <w:ind w:left="-23"/>
              <w:jc w:val="left"/>
              <w:textAlignment w:val="baseline"/>
              <w:rPr>
                <w:color w:val="FF0000"/>
                <w:kern w:val="0"/>
              </w:rPr>
            </w:pPr>
          </w:p>
          <w:p w:rsidR="00A803BE" w:rsidRDefault="00F00B9F">
            <w:pPr>
              <w:overflowPunct w:val="0"/>
              <w:textAlignment w:val="baseline"/>
              <w:rPr>
                <w:kern w:val="0"/>
              </w:rPr>
            </w:pPr>
            <w:r>
              <w:rPr>
                <w:rFonts w:hint="eastAsia"/>
                <w:color w:val="FF0000"/>
                <w:kern w:val="0"/>
              </w:rPr>
              <w:t xml:space="preserve">　</w:t>
            </w:r>
            <w:r>
              <w:rPr>
                <w:rFonts w:hint="eastAsia"/>
                <w:color w:val="000000"/>
                <w:kern w:val="0"/>
              </w:rPr>
              <w:t>当該トンネルは，起点側坑口付近に地すべりブロックがあり，地すべりブロックについては，アンカー等により対策工は完了しているが，現在も伸縮計による斜面観測を行っており，トンネル掘削に伴う変状の発生に留意する必要がある。</w:t>
            </w:r>
          </w:p>
          <w:p w:rsidR="00A803BE" w:rsidRDefault="00F00B9F">
            <w:pPr>
              <w:overflowPunct w:val="0"/>
              <w:ind w:firstLineChars="100" w:firstLine="210"/>
              <w:jc w:val="left"/>
              <w:textAlignment w:val="baseline"/>
              <w:rPr>
                <w:color w:val="000000"/>
                <w:kern w:val="0"/>
              </w:rPr>
            </w:pPr>
            <w:r>
              <w:rPr>
                <w:rFonts w:hint="eastAsia"/>
                <w:color w:val="000000"/>
                <w:kern w:val="0"/>
              </w:rPr>
              <w:t>また，施工箇所下方には祖谷川が流れ、鮎釣りや観光などで有名な吉野川との合流点からも近いことから，工事に伴い発生する濁水が環境に与える影響を低減することが求められている。</w:t>
            </w:r>
          </w:p>
          <w:p w:rsidR="00A803BE" w:rsidRDefault="00F00B9F">
            <w:pPr>
              <w:overflowPunct w:val="0"/>
              <w:ind w:firstLineChars="100" w:firstLine="210"/>
              <w:jc w:val="left"/>
              <w:textAlignment w:val="baseline"/>
              <w:rPr>
                <w:color w:val="000000"/>
                <w:kern w:val="0"/>
              </w:rPr>
            </w:pPr>
            <w:r>
              <w:rPr>
                <w:rFonts w:hint="eastAsia"/>
                <w:color w:val="000000"/>
                <w:kern w:val="0"/>
              </w:rPr>
              <w:t>さらに建設産業の担い手育成の観点から，この工事の施工においては，県民の建設産業への関心を深めるための取組（例：実際の施工現場を活用した作業体験等）を実施することとしている。</w:t>
            </w:r>
          </w:p>
          <w:p w:rsidR="00A803BE" w:rsidRDefault="00F00B9F">
            <w:pPr>
              <w:overflowPunct w:val="0"/>
              <w:jc w:val="left"/>
              <w:textAlignment w:val="baseline"/>
              <w:rPr>
                <w:color w:val="000000"/>
                <w:kern w:val="0"/>
              </w:rPr>
            </w:pPr>
            <w:r>
              <w:rPr>
                <w:rFonts w:hint="eastAsia"/>
                <w:color w:val="000000"/>
                <w:kern w:val="0"/>
              </w:rPr>
              <w:t xml:space="preserve">　そのためには，取組の提案や提案を実施する際の関係機関との事前調整，安全確保等が求められる。</w:t>
            </w:r>
          </w:p>
          <w:p w:rsidR="00A803BE" w:rsidRDefault="00A803BE">
            <w:pPr>
              <w:overflowPunct w:val="0"/>
              <w:textAlignment w:val="baseline"/>
              <w:rPr>
                <w:color w:val="FF0000"/>
                <w:kern w:val="0"/>
              </w:rPr>
            </w:pPr>
          </w:p>
          <w:p w:rsidR="00A803BE" w:rsidRDefault="00F00B9F">
            <w:pPr>
              <w:overflowPunct w:val="0"/>
              <w:spacing w:line="228" w:lineRule="exact"/>
              <w:textAlignment w:val="baseline"/>
              <w:rPr>
                <w:kern w:val="0"/>
              </w:rPr>
            </w:pPr>
            <w:r>
              <w:rPr>
                <w:rFonts w:hint="eastAsia"/>
                <w:color w:val="FF0000"/>
                <w:kern w:val="0"/>
              </w:rPr>
              <w:t xml:space="preserve">　</w:t>
            </w:r>
            <w:r>
              <w:rPr>
                <w:rFonts w:hint="eastAsia"/>
                <w:kern w:val="0"/>
              </w:rPr>
              <w:t>これらのことを踏まえて，次の全ての事項について具体的に記述すること。</w:t>
            </w:r>
          </w:p>
          <w:p w:rsidR="00A803BE" w:rsidRDefault="00A803BE">
            <w:pPr>
              <w:overflowPunct w:val="0"/>
              <w:spacing w:line="240" w:lineRule="exact"/>
              <w:jc w:val="left"/>
              <w:textAlignment w:val="baseline"/>
              <w:rPr>
                <w:color w:val="FF0000"/>
                <w:kern w:val="0"/>
              </w:rPr>
            </w:pPr>
          </w:p>
          <w:p w:rsidR="00A803BE" w:rsidRDefault="00F00B9F">
            <w:pPr>
              <w:overflowPunct w:val="0"/>
              <w:textAlignment w:val="baseline"/>
              <w:rPr>
                <w:color w:val="000000"/>
                <w:kern w:val="0"/>
              </w:rPr>
            </w:pPr>
            <w:r>
              <w:rPr>
                <w:rFonts w:hint="eastAsia"/>
                <w:color w:val="000000"/>
                <w:kern w:val="0"/>
              </w:rPr>
              <w:t>①起点側坑口付近に存在する地すべりブロックに対し施工上配慮すべき事項</w:t>
            </w:r>
          </w:p>
          <w:p w:rsidR="00A803BE" w:rsidRDefault="00A803BE">
            <w:pPr>
              <w:numPr>
                <w:ilvl w:val="0"/>
                <w:numId w:val="3"/>
              </w:numPr>
              <w:overflowPunct w:val="0"/>
              <w:spacing w:line="208" w:lineRule="exact"/>
              <w:ind w:left="-21"/>
              <w:jc w:val="left"/>
              <w:textAlignment w:val="baseline"/>
              <w:rPr>
                <w:kern w:val="0"/>
              </w:rPr>
            </w:pPr>
          </w:p>
          <w:p w:rsidR="00A803BE" w:rsidRDefault="00F00B9F">
            <w:pPr>
              <w:numPr>
                <w:ilvl w:val="0"/>
                <w:numId w:val="3"/>
              </w:numPr>
              <w:overflowPunct w:val="0"/>
              <w:spacing w:line="208" w:lineRule="exact"/>
              <w:ind w:left="-21"/>
              <w:jc w:val="left"/>
              <w:textAlignment w:val="baseline"/>
              <w:rPr>
                <w:kern w:val="0"/>
              </w:rPr>
            </w:pPr>
            <w:r>
              <w:rPr>
                <w:rFonts w:hint="eastAsia"/>
                <w:kern w:val="0"/>
              </w:rPr>
              <w:t>②工事に伴い発生する濁水が，環境に与える影響の低減について配慮すべき事項</w:t>
            </w:r>
          </w:p>
          <w:p w:rsidR="00A803BE" w:rsidRDefault="00A803BE">
            <w:pPr>
              <w:numPr>
                <w:ilvl w:val="0"/>
                <w:numId w:val="3"/>
              </w:numPr>
              <w:overflowPunct w:val="0"/>
              <w:spacing w:line="228" w:lineRule="exact"/>
              <w:ind w:left="-21"/>
              <w:jc w:val="left"/>
              <w:textAlignment w:val="baseline"/>
              <w:rPr>
                <w:kern w:val="0"/>
              </w:rPr>
            </w:pPr>
          </w:p>
          <w:p w:rsidR="00A803BE" w:rsidRDefault="00F00B9F">
            <w:pPr>
              <w:numPr>
                <w:ilvl w:val="0"/>
                <w:numId w:val="3"/>
              </w:numPr>
              <w:overflowPunct w:val="0"/>
              <w:spacing w:line="228" w:lineRule="exact"/>
              <w:ind w:left="-21"/>
              <w:jc w:val="left"/>
              <w:textAlignment w:val="baseline"/>
              <w:rPr>
                <w:kern w:val="0"/>
              </w:rPr>
            </w:pPr>
            <w:r>
              <w:rPr>
                <w:rFonts w:hint="eastAsia"/>
                <w:kern w:val="0"/>
              </w:rPr>
              <w:t>③建設産業への関心を深める取組と実施に当たっての事前調整等</w:t>
            </w:r>
          </w:p>
          <w:p w:rsidR="00A803BE" w:rsidRDefault="00F00B9F">
            <w:pPr>
              <w:overflowPunct w:val="0"/>
              <w:spacing w:line="228" w:lineRule="exact"/>
              <w:textAlignment w:val="baseline"/>
              <w:rPr>
                <w:kern w:val="0"/>
              </w:rPr>
            </w:pPr>
            <w:r>
              <w:rPr>
                <w:kern w:val="0"/>
              </w:rPr>
              <w:t xml:space="preserve">  </w:t>
            </w:r>
          </w:p>
          <w:p w:rsidR="00A803BE" w:rsidRDefault="00F00B9F">
            <w:pPr>
              <w:overflowPunct w:val="0"/>
              <w:spacing w:line="228" w:lineRule="exact"/>
              <w:textAlignment w:val="baseline"/>
              <w:rPr>
                <w:kern w:val="0"/>
              </w:rPr>
            </w:pPr>
            <w:r>
              <w:rPr>
                <w:rFonts w:hint="eastAsia"/>
                <w:kern w:val="0"/>
              </w:rPr>
              <w:t xml:space="preserve">　※③の有効な取組については，その費用を</w:t>
            </w:r>
            <w:r>
              <w:rPr>
                <w:rFonts w:hint="eastAsia"/>
                <w:kern w:val="0"/>
                <w:u w:val="single"/>
              </w:rPr>
              <w:t>変更契約の対象</w:t>
            </w:r>
            <w:r>
              <w:rPr>
                <w:rFonts w:hint="eastAsia"/>
                <w:kern w:val="0"/>
              </w:rPr>
              <w:t>とする（</w:t>
            </w:r>
            <w:r>
              <w:rPr>
                <w:rFonts w:hint="eastAsia"/>
                <w:kern w:val="0"/>
                <w:u w:val="single"/>
              </w:rPr>
              <w:t>入札額には含めない</w:t>
            </w:r>
            <w:r>
              <w:rPr>
                <w:rFonts w:hint="eastAsia"/>
                <w:kern w:val="0"/>
              </w:rPr>
              <w:t>こと）。</w:t>
            </w:r>
          </w:p>
          <w:p w:rsidR="00A803BE" w:rsidRDefault="00F00B9F">
            <w:pPr>
              <w:overflowPunct w:val="0"/>
              <w:spacing w:line="228" w:lineRule="exact"/>
              <w:textAlignment w:val="baseline"/>
              <w:rPr>
                <w:kern w:val="0"/>
              </w:rPr>
            </w:pPr>
            <w:r>
              <w:rPr>
                <w:rFonts w:hint="eastAsia"/>
                <w:kern w:val="0"/>
              </w:rPr>
              <w:t xml:space="preserve">　※③の申請について，受注後，関係機関等との事前調整の結果，実施ができないと判断できる場合は，受注者は「同等又は同等以上」の履行義務を負わない。</w:t>
            </w: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tc>
      </w:tr>
    </w:tbl>
    <w:p w:rsidR="00A803BE" w:rsidRDefault="00F00B9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803BE" w:rsidRDefault="00F00B9F">
      <w:pPr>
        <w:jc w:val="left"/>
        <w:rPr>
          <w:u w:val="single"/>
        </w:rPr>
      </w:pPr>
      <w:r>
        <w:rPr>
          <w:rFonts w:hint="eastAsia"/>
          <w:u w:val="single"/>
        </w:rPr>
        <w:lastRenderedPageBreak/>
        <w:t xml:space="preserve">共同企業体名：　　　　　　　　　　　　　　　　　　　　　　　　　　　　　　　　　　　　　　　　</w:t>
      </w:r>
    </w:p>
    <w:p w:rsidR="00A803BE" w:rsidRDefault="00F00B9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803BE" w:rsidRDefault="00A803BE">
      <w:pPr>
        <w:overflowPunct w:val="0"/>
        <w:spacing w:line="80" w:lineRule="exact"/>
        <w:textAlignment w:val="baseline"/>
        <w:rPr>
          <w:color w:val="0000FF"/>
          <w:kern w:val="0"/>
        </w:rPr>
      </w:pPr>
    </w:p>
    <w:p w:rsidR="00A803BE" w:rsidRDefault="00F00B9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803BE" w:rsidRDefault="00A803BE">
      <w:pPr>
        <w:overflowPunct w:val="0"/>
        <w:spacing w:line="80" w:lineRule="exact"/>
        <w:textAlignment w:val="baseline"/>
        <w:rPr>
          <w:color w:val="000000"/>
          <w:kern w:val="0"/>
        </w:rPr>
      </w:pPr>
    </w:p>
    <w:p w:rsidR="00A803BE" w:rsidRDefault="00F00B9F">
      <w:pPr>
        <w:overflowPunct w:val="0"/>
        <w:spacing w:line="200" w:lineRule="exact"/>
        <w:textAlignment w:val="baseline"/>
        <w:rPr>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kern w:val="0"/>
        </w:rPr>
        <w:t>緊急地方道路整備工事</w:t>
      </w:r>
    </w:p>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803BE">
        <w:trPr>
          <w:trHeight w:val="469"/>
        </w:trPr>
        <w:tc>
          <w:tcPr>
            <w:tcW w:w="2024" w:type="dxa"/>
            <w:vAlign w:val="center"/>
          </w:tcPr>
          <w:p w:rsidR="00A803BE" w:rsidRDefault="00F00B9F">
            <w:pPr>
              <w:overflowPunct w:val="0"/>
              <w:jc w:val="center"/>
              <w:textAlignment w:val="baseline"/>
              <w:rPr>
                <w:color w:val="000000"/>
                <w:kern w:val="0"/>
              </w:rPr>
            </w:pPr>
            <w:r>
              <w:rPr>
                <w:rFonts w:hint="eastAsia"/>
                <w:color w:val="000000"/>
                <w:kern w:val="0"/>
              </w:rPr>
              <w:t>評　価　項　目</w:t>
            </w:r>
          </w:p>
        </w:tc>
        <w:tc>
          <w:tcPr>
            <w:tcW w:w="7615" w:type="dxa"/>
            <w:vAlign w:val="center"/>
          </w:tcPr>
          <w:p w:rsidR="00A803BE" w:rsidRDefault="00F00B9F">
            <w:pPr>
              <w:overflowPunct w:val="0"/>
              <w:textAlignment w:val="baseline"/>
              <w:rPr>
                <w:color w:val="000000"/>
                <w:kern w:val="0"/>
              </w:rPr>
            </w:pPr>
            <w:r>
              <w:rPr>
                <w:rFonts w:hint="eastAsia"/>
                <w:color w:val="000000"/>
                <w:kern w:val="0"/>
              </w:rPr>
              <w:t>「施工上配慮すべき事項」の適切性</w:t>
            </w:r>
          </w:p>
        </w:tc>
      </w:tr>
    </w:tbl>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803BE">
        <w:trPr>
          <w:trHeight w:val="411"/>
        </w:trPr>
        <w:tc>
          <w:tcPr>
            <w:tcW w:w="9639" w:type="dxa"/>
            <w:vAlign w:val="center"/>
          </w:tcPr>
          <w:p w:rsidR="00A803BE" w:rsidRDefault="00F00B9F">
            <w:pPr>
              <w:overflowPunct w:val="0"/>
              <w:ind w:left="-21"/>
              <w:jc w:val="center"/>
              <w:textAlignment w:val="baseline"/>
              <w:rPr>
                <w:color w:val="000000"/>
                <w:kern w:val="0"/>
              </w:rPr>
            </w:pPr>
            <w:r>
              <w:rPr>
                <w:rFonts w:hint="eastAsia"/>
                <w:color w:val="000000"/>
                <w:kern w:val="0"/>
              </w:rPr>
              <w:t>具　体　的　な　施　工　計　画</w:t>
            </w:r>
          </w:p>
        </w:tc>
      </w:tr>
      <w:tr w:rsidR="00A803BE">
        <w:trPr>
          <w:trHeight w:val="11015"/>
        </w:trPr>
        <w:tc>
          <w:tcPr>
            <w:tcW w:w="9639" w:type="dxa"/>
          </w:tcPr>
          <w:p w:rsidR="00A803BE" w:rsidRDefault="00F00B9F">
            <w:pPr>
              <w:overflowPunct w:val="0"/>
              <w:textAlignment w:val="baseline"/>
              <w:rPr>
                <w:color w:val="000000"/>
                <w:kern w:val="0"/>
              </w:rPr>
            </w:pPr>
            <w:r>
              <w:rPr>
                <w:rFonts w:hint="eastAsia"/>
                <w:color w:val="000000"/>
                <w:kern w:val="0"/>
              </w:rPr>
              <w:t>①起点側坑口付近に存在する地すべりブロックに対し施工上配慮すべき事項</w:t>
            </w: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A803BE">
            <w:pPr>
              <w:overflowPunct w:val="0"/>
              <w:spacing w:line="208" w:lineRule="exact"/>
              <w:jc w:val="left"/>
              <w:textAlignment w:val="baseline"/>
              <w:rPr>
                <w:kern w:val="0"/>
              </w:rPr>
            </w:pPr>
          </w:p>
          <w:p w:rsidR="00A803BE" w:rsidRDefault="00F00B9F">
            <w:pPr>
              <w:numPr>
                <w:ilvl w:val="0"/>
                <w:numId w:val="3"/>
              </w:numPr>
              <w:overflowPunct w:val="0"/>
              <w:spacing w:line="208" w:lineRule="exact"/>
              <w:ind w:left="-21"/>
              <w:jc w:val="left"/>
              <w:textAlignment w:val="baseline"/>
              <w:rPr>
                <w:kern w:val="0"/>
              </w:rPr>
            </w:pPr>
            <w:r>
              <w:rPr>
                <w:rFonts w:hint="eastAsia"/>
                <w:kern w:val="0"/>
              </w:rPr>
              <w:t>②工事に伴い発生する濁水が，環境に与える影響の低減について配慮すべき事項</w:t>
            </w: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A803BE">
            <w:pPr>
              <w:overflowPunct w:val="0"/>
              <w:spacing w:line="228" w:lineRule="exact"/>
              <w:jc w:val="left"/>
              <w:textAlignment w:val="baseline"/>
              <w:rPr>
                <w:kern w:val="0"/>
              </w:rPr>
            </w:pPr>
          </w:p>
          <w:p w:rsidR="00A803BE" w:rsidRDefault="00F00B9F">
            <w:pPr>
              <w:numPr>
                <w:ilvl w:val="0"/>
                <w:numId w:val="3"/>
              </w:numPr>
              <w:overflowPunct w:val="0"/>
              <w:spacing w:line="228" w:lineRule="exact"/>
              <w:ind w:left="-21"/>
              <w:jc w:val="left"/>
              <w:textAlignment w:val="baseline"/>
              <w:rPr>
                <w:kern w:val="0"/>
              </w:rPr>
            </w:pPr>
            <w:r>
              <w:rPr>
                <w:rFonts w:hint="eastAsia"/>
                <w:kern w:val="0"/>
              </w:rPr>
              <w:t>③建設産業への関心を深める取組と実施に当たっての事前調整等</w:t>
            </w:r>
          </w:p>
          <w:p w:rsidR="00A803BE" w:rsidRDefault="00F00B9F">
            <w:pPr>
              <w:overflowPunct w:val="0"/>
              <w:spacing w:line="228" w:lineRule="exact"/>
              <w:textAlignment w:val="baseline"/>
              <w:rPr>
                <w:kern w:val="0"/>
              </w:rPr>
            </w:pPr>
            <w:r>
              <w:rPr>
                <w:kern w:val="0"/>
              </w:rPr>
              <w:t xml:space="preserve">  </w:t>
            </w:r>
          </w:p>
          <w:p w:rsidR="00A803BE" w:rsidRDefault="00F00B9F" w:rsidP="00F00B9F">
            <w:pPr>
              <w:overflowPunct w:val="0"/>
              <w:spacing w:line="228" w:lineRule="exact"/>
              <w:textAlignment w:val="baseline"/>
              <w:rPr>
                <w:kern w:val="0"/>
              </w:rPr>
            </w:pPr>
            <w:r>
              <w:rPr>
                <w:rFonts w:hint="eastAsia"/>
                <w:kern w:val="0"/>
              </w:rPr>
              <w:t xml:space="preserve">　</w:t>
            </w:r>
          </w:p>
          <w:p w:rsidR="00F00B9F" w:rsidRDefault="00F00B9F" w:rsidP="00F00B9F">
            <w:pPr>
              <w:overflowPunct w:val="0"/>
              <w:spacing w:line="228" w:lineRule="exact"/>
              <w:textAlignment w:val="baseline"/>
              <w:rPr>
                <w:kern w:val="0"/>
              </w:rPr>
            </w:pPr>
          </w:p>
          <w:p w:rsidR="00F00B9F" w:rsidRDefault="00F00B9F" w:rsidP="00F00B9F">
            <w:pPr>
              <w:overflowPunct w:val="0"/>
              <w:spacing w:line="228" w:lineRule="exact"/>
              <w:textAlignment w:val="baseline"/>
              <w:rPr>
                <w:rFonts w:hint="eastAsia"/>
                <w:kern w:val="0"/>
              </w:rPr>
            </w:pPr>
            <w:bookmarkStart w:id="0" w:name="_GoBack"/>
            <w:bookmarkEnd w:id="0"/>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p w:rsidR="00A803BE" w:rsidRDefault="00A803BE">
            <w:pPr>
              <w:overflowPunct w:val="0"/>
              <w:spacing w:line="208" w:lineRule="exact"/>
              <w:jc w:val="left"/>
              <w:textAlignment w:val="baseline"/>
              <w:rPr>
                <w:color w:val="000000"/>
                <w:kern w:val="0"/>
              </w:rPr>
            </w:pPr>
          </w:p>
        </w:tc>
      </w:tr>
    </w:tbl>
    <w:p w:rsidR="00A803BE" w:rsidRDefault="00F00B9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803BE" w:rsidRDefault="00F00B9F">
      <w:pPr>
        <w:jc w:val="center"/>
        <w:rPr>
          <w:sz w:val="30"/>
        </w:rPr>
      </w:pPr>
      <w:r>
        <w:rPr>
          <w:color w:val="000000"/>
          <w:kern w:val="0"/>
        </w:rPr>
        <w:br w:type="page"/>
      </w:r>
      <w:r>
        <w:rPr>
          <w:rFonts w:ascii="ＭＳ ゴシック" w:eastAsia="ＭＳ ゴシック" w:hAnsi="ＭＳ ゴシック" w:hint="eastAsia"/>
          <w:sz w:val="30"/>
        </w:rPr>
        <w:lastRenderedPageBreak/>
        <w:t>＜記述上の留意点＞</w:t>
      </w:r>
    </w:p>
    <w:p w:rsidR="00A803BE" w:rsidRDefault="00F00B9F">
      <w:pPr>
        <w:jc w:val="left"/>
        <w:rPr>
          <w:u w:val="single"/>
        </w:rPr>
      </w:pPr>
      <w:r>
        <w:rPr>
          <w:rFonts w:hint="eastAsia"/>
          <w:u w:val="single"/>
        </w:rPr>
        <w:t xml:space="preserve">共同企業体名：　　　　　　　　　　　　　　　　　　　　　　　　　　　　　　　　　　　　　　　　</w:t>
      </w:r>
    </w:p>
    <w:p w:rsidR="00A803BE" w:rsidRDefault="00A803BE">
      <w:pPr>
        <w:spacing w:line="80" w:lineRule="exact"/>
      </w:pPr>
    </w:p>
    <w:p w:rsidR="00A803BE" w:rsidRDefault="00F00B9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803BE" w:rsidRDefault="00A803BE">
      <w:pPr>
        <w:overflowPunct w:val="0"/>
        <w:spacing w:line="80" w:lineRule="exact"/>
        <w:textAlignment w:val="baseline"/>
        <w:rPr>
          <w:color w:val="0000FF"/>
          <w:kern w:val="0"/>
        </w:rPr>
      </w:pPr>
    </w:p>
    <w:p w:rsidR="00A803BE" w:rsidRDefault="00F00B9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803BE" w:rsidRDefault="00A803BE">
      <w:pPr>
        <w:overflowPunct w:val="0"/>
        <w:spacing w:line="80" w:lineRule="exact"/>
        <w:textAlignment w:val="baseline"/>
        <w:rPr>
          <w:color w:val="000000"/>
          <w:kern w:val="0"/>
        </w:rPr>
      </w:pPr>
    </w:p>
    <w:p w:rsidR="00A803BE" w:rsidRDefault="00F00B9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rPr>
        <w:t>緊急地方道路整備工事</w:t>
      </w:r>
      <w:r>
        <w:rPr>
          <w:rFonts w:hint="eastAsia"/>
          <w:color w:val="FF0000"/>
          <w:kern w:val="0"/>
          <w:sz w:val="22"/>
        </w:rPr>
        <w:t xml:space="preserve">　　←※工事名が間違っていないか確認を！</w:t>
      </w:r>
    </w:p>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803BE">
        <w:trPr>
          <w:trHeight w:val="469"/>
        </w:trPr>
        <w:tc>
          <w:tcPr>
            <w:tcW w:w="2024" w:type="dxa"/>
            <w:vAlign w:val="center"/>
          </w:tcPr>
          <w:p w:rsidR="00A803BE" w:rsidRDefault="00F00B9F">
            <w:pPr>
              <w:overflowPunct w:val="0"/>
              <w:jc w:val="center"/>
              <w:textAlignment w:val="baseline"/>
              <w:rPr>
                <w:color w:val="000000"/>
                <w:kern w:val="0"/>
              </w:rPr>
            </w:pPr>
            <w:r>
              <w:rPr>
                <w:rFonts w:hint="eastAsia"/>
                <w:color w:val="000000"/>
                <w:kern w:val="0"/>
              </w:rPr>
              <w:t>評　価　項　目</w:t>
            </w:r>
          </w:p>
        </w:tc>
        <w:tc>
          <w:tcPr>
            <w:tcW w:w="7615" w:type="dxa"/>
            <w:vAlign w:val="center"/>
          </w:tcPr>
          <w:p w:rsidR="00A803BE" w:rsidRDefault="00F00B9F">
            <w:pPr>
              <w:overflowPunct w:val="0"/>
              <w:textAlignment w:val="baseline"/>
              <w:rPr>
                <w:color w:val="000000"/>
                <w:kern w:val="0"/>
              </w:rPr>
            </w:pPr>
            <w:r>
              <w:rPr>
                <w:rFonts w:hint="eastAsia"/>
                <w:color w:val="000000"/>
                <w:kern w:val="0"/>
              </w:rPr>
              <w:t>「施工上の課題への対応」の的確性</w:t>
            </w:r>
          </w:p>
        </w:tc>
      </w:tr>
    </w:tbl>
    <w:p w:rsidR="00A803BE" w:rsidRDefault="00A803B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803BE">
        <w:trPr>
          <w:trHeight w:val="411"/>
        </w:trPr>
        <w:tc>
          <w:tcPr>
            <w:tcW w:w="9639" w:type="dxa"/>
            <w:vAlign w:val="center"/>
          </w:tcPr>
          <w:p w:rsidR="00A803BE" w:rsidRDefault="00F00B9F">
            <w:pPr>
              <w:overflowPunct w:val="0"/>
              <w:ind w:left="-21"/>
              <w:jc w:val="center"/>
              <w:textAlignment w:val="baseline"/>
              <w:rPr>
                <w:color w:val="000000"/>
                <w:kern w:val="0"/>
              </w:rPr>
            </w:pPr>
            <w:r>
              <w:rPr>
                <w:rFonts w:hint="eastAsia"/>
                <w:color w:val="000000"/>
                <w:kern w:val="0"/>
              </w:rPr>
              <w:t>具　体　的　な　施　工　計　画</w:t>
            </w:r>
          </w:p>
        </w:tc>
      </w:tr>
      <w:tr w:rsidR="00A803BE">
        <w:trPr>
          <w:trHeight w:val="11015"/>
        </w:trPr>
        <w:tc>
          <w:tcPr>
            <w:tcW w:w="9639" w:type="dxa"/>
          </w:tcPr>
          <w:p w:rsidR="00A803BE" w:rsidRDefault="00F00B9F">
            <w:pPr>
              <w:overflowPunct w:val="0"/>
              <w:spacing w:line="280" w:lineRule="exact"/>
              <w:textAlignment w:val="baseline"/>
              <w:rPr>
                <w:color w:val="000000"/>
                <w:kern w:val="0"/>
              </w:rPr>
            </w:pPr>
            <w:r>
              <w:pict w14:anchorId="7402866C">
                <v:shapetype id="_x0000_t32" coordsize="21600,21600" o:spt="32" o:oned="t" path="m,l21600,21600e" filled="f">
                  <v:path arrowok="t" fillok="f" o:connecttype="none"/>
                  <o:lock v:ext="edit" shapetype="t"/>
                </v:shapetype>
                <v:shape id="直線矢印コネクタ 2" o:spid="_x0000_s2052" type="#_x0000_t32" style="position:absolute;left:0;text-align:left;margin-left:444.6pt;margin-top:.5pt;width:0;height:557.25pt;z-index:3;mso-position-horizontal-relative:text;mso-position-vertical-relative:text" strokeweight=".25pt">
                  <v:stroke startarrow="open" endarrow="open"/>
                </v:shape>
              </w:pict>
            </w:r>
            <w:r>
              <w:rPr>
                <w:rFonts w:hint="eastAsia"/>
                <w:color w:val="000000"/>
                <w:kern w:val="0"/>
              </w:rPr>
              <w:t>○○ということ（工事特性）に鑑み，○○する観点から，次の事項について記述すること。</w:t>
            </w:r>
          </w:p>
          <w:p w:rsidR="00A803BE" w:rsidRDefault="00A803BE">
            <w:pPr>
              <w:overflowPunct w:val="0"/>
              <w:spacing w:line="220" w:lineRule="exact"/>
              <w:textAlignment w:val="baseline"/>
              <w:rPr>
                <w:color w:val="000000"/>
                <w:kern w:val="0"/>
              </w:rPr>
            </w:pPr>
          </w:p>
          <w:p w:rsidR="00A803BE" w:rsidRDefault="00F00B9F">
            <w:pPr>
              <w:overflowPunct w:val="0"/>
              <w:spacing w:line="220" w:lineRule="exact"/>
              <w:textAlignment w:val="baseline"/>
              <w:rPr>
                <w:color w:val="000000"/>
                <w:kern w:val="0"/>
              </w:rPr>
            </w:pPr>
            <w:r>
              <w:rPr>
                <w:rFonts w:hint="eastAsia"/>
                <w:color w:val="000000"/>
                <w:kern w:val="0"/>
              </w:rPr>
              <w:t xml:space="preserve">　①　○○・・・</w:t>
            </w:r>
          </w:p>
          <w:p w:rsidR="00A803BE" w:rsidRDefault="00F00B9F">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A803BE" w:rsidRDefault="00F00B9F">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A803BE" w:rsidRDefault="00F00B9F">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A803BE" w:rsidRDefault="00A803BE">
            <w:pPr>
              <w:overflowPunct w:val="0"/>
              <w:spacing w:line="220" w:lineRule="exact"/>
              <w:textAlignment w:val="baseline"/>
              <w:rPr>
                <w:color w:val="000000"/>
                <w:kern w:val="0"/>
              </w:rPr>
            </w:pPr>
          </w:p>
          <w:p w:rsidR="00A803BE" w:rsidRDefault="00F00B9F">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A803BE" w:rsidRDefault="00F00B9F">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F00B9F">
            <w:pPr>
              <w:overflowPunct w:val="0"/>
              <w:textAlignment w:val="baseline"/>
              <w:rPr>
                <w:color w:val="000000"/>
                <w:kern w:val="0"/>
              </w:rPr>
            </w:pPr>
            <w:r>
              <w:rPr>
                <w:rFonts w:ascii="ＭＳ ゴシック" w:eastAsia="ＭＳ ゴシック" w:hAnsi="ＭＳ ゴシック"/>
                <w:color w:val="000000"/>
                <w:kern w:val="0"/>
                <w:sz w:val="28"/>
              </w:rPr>
              <w:pict w14:anchorId="538C56E9">
                <v:shapetype id="_x0000_t202" coordsize="21600,21600" o:spt="202" path="m,l,21600r21600,l21600,xe">
                  <v:stroke joinstyle="miter"/>
                  <v:path gradientshapeok="t" o:connecttype="rect"/>
                </v:shapetype>
                <v:shape id="_x0000_s2051" type="#_x0000_t202" style="position:absolute;left:0;text-align:left;margin-left:4pt;margin-top:5.75pt;width:464.25pt;height:254.25pt;z-index:4;mso-position-horizontal-relative:text;mso-position-vertical-relative:text" strokeweight="1pt">
                  <v:stroke dashstyle="dash"/>
                  <v:textbox inset="5.85pt,.7pt,5.85pt,.7pt">
                    <w:txbxContent>
                      <w:p w:rsidR="00A803BE" w:rsidRDefault="00A803BE">
                        <w:pPr>
                          <w:overflowPunct w:val="0"/>
                          <w:spacing w:line="220" w:lineRule="exact"/>
                          <w:textAlignment w:val="baseline"/>
                          <w:rPr>
                            <w:color w:val="000000"/>
                            <w:kern w:val="0"/>
                            <w:sz w:val="22"/>
                          </w:rPr>
                        </w:pPr>
                      </w:p>
                      <w:p w:rsidR="00A803BE" w:rsidRDefault="00F00B9F">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A803BE" w:rsidRDefault="00F00B9F">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A803BE" w:rsidRDefault="00F00B9F">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A803BE" w:rsidRDefault="00F00B9F">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A803BE" w:rsidRDefault="00F00B9F">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A803BE" w:rsidRDefault="00F00B9F">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A803BE" w:rsidRDefault="00F00B9F">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A803BE" w:rsidRDefault="00F00B9F">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A803BE" w:rsidRDefault="00A803BE">
                        <w:pPr>
                          <w:overflowPunct w:val="0"/>
                          <w:spacing w:line="220" w:lineRule="exact"/>
                          <w:textAlignment w:val="baseline"/>
                          <w:rPr>
                            <w:color w:val="000000"/>
                            <w:kern w:val="0"/>
                          </w:rPr>
                        </w:pPr>
                      </w:p>
                      <w:p w:rsidR="00A803BE" w:rsidRDefault="00F00B9F">
                        <w:pPr>
                          <w:overflowPunct w:val="0"/>
                          <w:spacing w:line="220" w:lineRule="exact"/>
                          <w:textAlignment w:val="baseline"/>
                          <w:rPr>
                            <w:color w:val="000000"/>
                            <w:kern w:val="0"/>
                          </w:rPr>
                        </w:pPr>
                        <w:r>
                          <w:rPr>
                            <w:rFonts w:hint="eastAsia"/>
                            <w:color w:val="000000"/>
                            <w:kern w:val="0"/>
                            <w:sz w:val="22"/>
                          </w:rPr>
                          <w:t>注１：手書きの場合も同様とする。</w:t>
                        </w:r>
                      </w:p>
                      <w:p w:rsidR="00A803BE" w:rsidRDefault="00F00B9F">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A803BE" w:rsidRDefault="00F00B9F">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A803BE" w:rsidRDefault="00F00B9F">
                        <w:pPr>
                          <w:overflowPunct w:val="0"/>
                          <w:spacing w:line="220" w:lineRule="exact"/>
                          <w:textAlignment w:val="baseline"/>
                          <w:rPr>
                            <w:color w:val="000000"/>
                            <w:kern w:val="0"/>
                          </w:rPr>
                        </w:pPr>
                        <w:r>
                          <w:rPr>
                            <w:rFonts w:hint="eastAsia"/>
                            <w:color w:val="000000"/>
                            <w:kern w:val="0"/>
                            <w:sz w:val="22"/>
                          </w:rPr>
                          <w:t>注４：空白行は，行数に含めない。</w:t>
                        </w:r>
                      </w:p>
                      <w:p w:rsidR="00A803BE" w:rsidRDefault="00F00B9F">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A803BE" w:rsidRDefault="00A803BE"/>
                    </w:txbxContent>
                  </v:textbox>
                </v:shape>
              </w:pict>
            </w: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A803BE">
            <w:pPr>
              <w:overflowPunct w:val="0"/>
              <w:spacing w:line="220" w:lineRule="exact"/>
              <w:textAlignment w:val="baseline"/>
              <w:rPr>
                <w:color w:val="000000"/>
                <w:kern w:val="0"/>
              </w:rPr>
            </w:pPr>
          </w:p>
          <w:p w:rsidR="00A803BE" w:rsidRDefault="00F00B9F">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A803BE" w:rsidRDefault="00F00B9F">
            <w:pPr>
              <w:overflowPunct w:val="0"/>
              <w:spacing w:line="220" w:lineRule="exact"/>
              <w:textAlignment w:val="baseline"/>
              <w:rPr>
                <w:color w:val="000000"/>
                <w:kern w:val="0"/>
              </w:rPr>
            </w:pPr>
            <w:r>
              <w:pict w14:anchorId="7AC7F47C">
                <v:shape id="直線矢印コネクタ 1" o:spid="_x0000_s2050" type="#_x0000_t32" style="position:absolute;left:0;text-align:left;margin-left:-5pt;margin-top:.9pt;width:480.75pt;height:0;z-index:2;mso-position-horizontal-relative:text;mso-position-vertical-relative:text" strokeweight=".25pt">
                  <v:stroke startarrow="open" endarrow="open"/>
                </v:shape>
              </w:pict>
            </w:r>
          </w:p>
          <w:p w:rsidR="00A803BE" w:rsidRDefault="00A803BE">
            <w:pPr>
              <w:overflowPunct w:val="0"/>
              <w:spacing w:line="208" w:lineRule="exact"/>
              <w:textAlignment w:val="baseline"/>
              <w:rPr>
                <w:color w:val="000000"/>
                <w:kern w:val="0"/>
              </w:rPr>
            </w:pPr>
          </w:p>
          <w:p w:rsidR="00A803BE" w:rsidRDefault="00A803BE">
            <w:pPr>
              <w:overflowPunct w:val="0"/>
              <w:spacing w:line="208" w:lineRule="exact"/>
              <w:textAlignment w:val="baseline"/>
              <w:rPr>
                <w:color w:val="000000"/>
                <w:kern w:val="0"/>
              </w:rPr>
            </w:pPr>
          </w:p>
          <w:p w:rsidR="00A803BE" w:rsidRDefault="00A803BE">
            <w:pPr>
              <w:overflowPunct w:val="0"/>
              <w:spacing w:line="208" w:lineRule="exact"/>
              <w:textAlignment w:val="baseline"/>
              <w:rPr>
                <w:color w:val="000000"/>
                <w:kern w:val="0"/>
              </w:rPr>
            </w:pPr>
          </w:p>
        </w:tc>
      </w:tr>
    </w:tbl>
    <w:p w:rsidR="00A803BE" w:rsidRDefault="00F00B9F">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A803BE">
      <w:headerReference w:type="default" r:id="rId7"/>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0B9F">
      <w:r>
        <w:separator/>
      </w:r>
    </w:p>
  </w:endnote>
  <w:endnote w:type="continuationSeparator" w:id="0">
    <w:p w:rsidR="00000000" w:rsidRDefault="00F0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0B9F">
      <w:r>
        <w:separator/>
      </w:r>
    </w:p>
  </w:footnote>
  <w:footnote w:type="continuationSeparator" w:id="0">
    <w:p w:rsidR="00000000" w:rsidRDefault="00F0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BE" w:rsidRDefault="00F00B9F">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69FD0"/>
    <w:lvl w:ilvl="0" w:tplc="9A7643DA">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2E48628"/>
    <w:lvl w:ilvl="0" w:tplc="BF5A4FB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43906294"/>
    <w:lvl w:ilvl="0" w:tplc="34480004">
      <w:start w:val="1"/>
      <w:numFmt w:val="decimalEnclosedCircle"/>
      <w:lvlText w:val="%1"/>
      <w:lvlJc w:val="left"/>
      <w:pPr>
        <w:ind w:left="337" w:hanging="360"/>
      </w:pPr>
      <w:rPr>
        <w:rFonts w:ascii="ＭＳ 明朝" w:eastAsia="ＭＳ 明朝" w:hAnsi="ＭＳ 明朝"/>
        <w:color w:val="auto"/>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803BE"/>
    <w:rsid w:val="00A803BE"/>
    <w:rsid w:val="00F0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1" type="connector" idref="#直線矢印コネクタ 2"/>
        <o:r id="V:Rule2" type="connector" idref="#直線矢印コネクタ 1"/>
      </o:rules>
    </o:shapelayout>
  </w:shapeDefaults>
  <w:decimalSymbol w:val="."/>
  <w:listSeparator w:val=","/>
  <w14:docId w14:val="5F7F5930"/>
  <w15:docId w15:val="{5278AF1F-5798-4DB5-B9A9-D31C9192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6</Pages>
  <Words>455</Words>
  <Characters>2596</Characters>
  <Application>Microsoft Office Word</Application>
  <DocSecurity>0</DocSecurity>
  <Lines>21</Lines>
  <Paragraphs>6</Paragraphs>
  <ScaleCrop>false</ScaleCrop>
  <Company>徳島県</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Yamamoto Naofumi</cp:lastModifiedBy>
  <cp:revision>52</cp:revision>
  <cp:lastPrinted>2019-07-16T09:20:00Z</cp:lastPrinted>
  <dcterms:created xsi:type="dcterms:W3CDTF">2017-05-22T00:06:00Z</dcterms:created>
  <dcterms:modified xsi:type="dcterms:W3CDTF">2019-08-05T02:33:00Z</dcterms:modified>
</cp:coreProperties>
</file>